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744BFE" w14:textId="77777777" w:rsidR="00B95431" w:rsidRPr="00B95431" w:rsidRDefault="007127E4" w:rsidP="00B95431">
      <w:pPr>
        <w:spacing w:line="300" w:lineRule="auto"/>
        <w:jc w:val="center"/>
        <w:rPr>
          <w:rFonts w:ascii="黑体" w:eastAsia="黑体"/>
          <w:sz w:val="44"/>
        </w:rPr>
      </w:pPr>
      <w:r w:rsidRPr="007127E4">
        <w:rPr>
          <w:rFonts w:ascii="黑体" w:eastAsia="黑体" w:hint="eastAsia"/>
          <w:sz w:val="44"/>
        </w:rPr>
        <w:t>严班</w:t>
      </w:r>
      <w:r w:rsidR="00A22E43">
        <w:rPr>
          <w:rFonts w:ascii="黑体" w:eastAsia="黑体" w:hint="eastAsia"/>
          <w:sz w:val="44"/>
        </w:rPr>
        <w:t>本科生</w:t>
      </w:r>
      <w:r w:rsidRPr="007127E4">
        <w:rPr>
          <w:rFonts w:ascii="黑体" w:eastAsia="黑体" w:hint="eastAsia"/>
          <w:sz w:val="44"/>
        </w:rPr>
        <w:t>科研实践课题信息表</w:t>
      </w:r>
      <w:r w:rsidR="00B95431">
        <w:rPr>
          <w:rFonts w:ascii="黑体" w:eastAsia="黑体" w:hint="eastAsia"/>
          <w:sz w:val="48"/>
        </w:rPr>
        <w:t xml:space="preserve">                     </w:t>
      </w:r>
    </w:p>
    <w:p w14:paraId="1C942299" w14:textId="77777777" w:rsidR="00B95431" w:rsidRDefault="00B95431" w:rsidP="00B95431">
      <w:pPr>
        <w:rPr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13"/>
        <w:gridCol w:w="1077"/>
        <w:gridCol w:w="1987"/>
        <w:gridCol w:w="2969"/>
      </w:tblGrid>
      <w:tr w:rsidR="007127E4" w14:paraId="45286FAD" w14:textId="77777777" w:rsidTr="00D869FA">
        <w:tc>
          <w:tcPr>
            <w:tcW w:w="2013" w:type="dxa"/>
          </w:tcPr>
          <w:p w14:paraId="79FFFA75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课题名称</w:t>
            </w:r>
          </w:p>
        </w:tc>
        <w:tc>
          <w:tcPr>
            <w:tcW w:w="6033" w:type="dxa"/>
            <w:gridSpan w:val="3"/>
            <w:vAlign w:val="center"/>
          </w:tcPr>
          <w:p w14:paraId="6C384127" w14:textId="6A389F1A" w:rsidR="007127E4" w:rsidRPr="00D94A96" w:rsidRDefault="00025FCA" w:rsidP="00E948D2">
            <w:pPr>
              <w:rPr>
                <w:b/>
                <w:sz w:val="24"/>
              </w:rPr>
            </w:pPr>
            <w:r w:rsidRPr="00D94A96">
              <w:rPr>
                <w:rFonts w:hint="eastAsia"/>
                <w:b/>
                <w:sz w:val="24"/>
              </w:rPr>
              <w:t>碳基芯片材料的制备</w:t>
            </w:r>
            <w:r w:rsidR="00D94A96" w:rsidRPr="00D94A96">
              <w:rPr>
                <w:rFonts w:hint="eastAsia"/>
                <w:b/>
                <w:sz w:val="24"/>
              </w:rPr>
              <w:t>和性能调控</w:t>
            </w:r>
          </w:p>
        </w:tc>
      </w:tr>
      <w:tr w:rsidR="007127E4" w14:paraId="07D95C70" w14:textId="77777777" w:rsidTr="00D869FA">
        <w:tc>
          <w:tcPr>
            <w:tcW w:w="2013" w:type="dxa"/>
          </w:tcPr>
          <w:p w14:paraId="3B511916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>
              <w:rPr>
                <w:b/>
                <w:sz w:val="28"/>
                <w:szCs w:val="28"/>
              </w:rPr>
              <w:t>负责人</w:t>
            </w:r>
          </w:p>
        </w:tc>
        <w:tc>
          <w:tcPr>
            <w:tcW w:w="1077" w:type="dxa"/>
            <w:vAlign w:val="center"/>
          </w:tcPr>
          <w:p w14:paraId="313C47A5" w14:textId="326E0513" w:rsidR="007127E4" w:rsidRPr="00D94A96" w:rsidRDefault="00025FCA" w:rsidP="00E948D2">
            <w:pPr>
              <w:rPr>
                <w:b/>
                <w:sz w:val="24"/>
              </w:rPr>
            </w:pPr>
            <w:r w:rsidRPr="00D94A96">
              <w:rPr>
                <w:rFonts w:hint="eastAsia"/>
                <w:b/>
                <w:sz w:val="24"/>
              </w:rPr>
              <w:t>刘华平</w:t>
            </w:r>
          </w:p>
        </w:tc>
        <w:tc>
          <w:tcPr>
            <w:tcW w:w="1987" w:type="dxa"/>
            <w:vAlign w:val="center"/>
          </w:tcPr>
          <w:p w14:paraId="709558EF" w14:textId="77777777" w:rsidR="007127E4" w:rsidRDefault="007127E4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</w:t>
            </w:r>
            <w:r>
              <w:rPr>
                <w:b/>
                <w:sz w:val="28"/>
                <w:szCs w:val="28"/>
              </w:rPr>
              <w:t>人邮箱</w:t>
            </w:r>
          </w:p>
        </w:tc>
        <w:tc>
          <w:tcPr>
            <w:tcW w:w="2969" w:type="dxa"/>
            <w:vAlign w:val="center"/>
          </w:tcPr>
          <w:p w14:paraId="2C81BA6B" w14:textId="731B989A" w:rsidR="007127E4" w:rsidRPr="00D94A96" w:rsidRDefault="00025FCA" w:rsidP="00E948D2">
            <w:pPr>
              <w:rPr>
                <w:bCs/>
                <w:sz w:val="24"/>
              </w:rPr>
            </w:pPr>
            <w:bookmarkStart w:id="0" w:name="OLE_LINK26"/>
            <w:r w:rsidRPr="00D94A96">
              <w:rPr>
                <w:rFonts w:hint="eastAsia"/>
                <w:bCs/>
                <w:sz w:val="24"/>
              </w:rPr>
              <w:t xml:space="preserve">liuhuaping@iphy.ac.cn </w:t>
            </w:r>
            <w:bookmarkEnd w:id="0"/>
          </w:p>
        </w:tc>
      </w:tr>
      <w:tr w:rsidR="00B95431" w14:paraId="25013DBB" w14:textId="77777777" w:rsidTr="00025FCA">
        <w:trPr>
          <w:trHeight w:val="2874"/>
        </w:trPr>
        <w:tc>
          <w:tcPr>
            <w:tcW w:w="2013" w:type="dxa"/>
            <w:vAlign w:val="center"/>
          </w:tcPr>
          <w:p w14:paraId="38BBE5B1" w14:textId="77777777" w:rsidR="00B95431" w:rsidRDefault="007127E4" w:rsidP="00B954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 w:rsidR="00B95431">
              <w:rPr>
                <w:b/>
                <w:sz w:val="28"/>
                <w:szCs w:val="28"/>
              </w:rPr>
              <w:t>简介</w:t>
            </w:r>
          </w:p>
          <w:p w14:paraId="1B678933" w14:textId="77777777" w:rsidR="000F412E" w:rsidRPr="000F412E" w:rsidRDefault="000F412E" w:rsidP="00B95431">
            <w:pPr>
              <w:jc w:val="center"/>
              <w:rPr>
                <w:i/>
                <w:sz w:val="28"/>
                <w:szCs w:val="28"/>
              </w:rPr>
            </w:pPr>
            <w:r w:rsidRPr="000F412E">
              <w:rPr>
                <w:rFonts w:hint="eastAsia"/>
                <w:i/>
                <w:sz w:val="28"/>
                <w:szCs w:val="28"/>
              </w:rPr>
              <w:t>（限</w:t>
            </w:r>
            <w:r w:rsidRPr="000F412E">
              <w:rPr>
                <w:rFonts w:hint="eastAsia"/>
                <w:i/>
                <w:sz w:val="28"/>
                <w:szCs w:val="28"/>
              </w:rPr>
              <w:t>200</w:t>
            </w:r>
            <w:r w:rsidRPr="000F412E">
              <w:rPr>
                <w:rFonts w:hint="eastAsia"/>
                <w:i/>
                <w:sz w:val="28"/>
                <w:szCs w:val="28"/>
              </w:rPr>
              <w:t>字</w:t>
            </w:r>
            <w:r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033" w:type="dxa"/>
            <w:gridSpan w:val="3"/>
          </w:tcPr>
          <w:p w14:paraId="6E073175" w14:textId="495FA30D" w:rsidR="00B95431" w:rsidRPr="00D94A96" w:rsidRDefault="00D94A96" w:rsidP="00D94A96">
            <w:pPr>
              <w:spacing w:line="480" w:lineRule="auto"/>
              <w:rPr>
                <w:bCs/>
                <w:sz w:val="24"/>
              </w:rPr>
            </w:pPr>
            <w:r w:rsidRPr="00D94A96">
              <w:rPr>
                <w:rFonts w:hint="eastAsia"/>
                <w:bCs/>
                <w:sz w:val="24"/>
              </w:rPr>
              <w:t>围绕碳基芯片的应用，发展高精度制备技术，制备高纯度均一性能单一手性碳纳米管</w:t>
            </w:r>
            <w:r w:rsidR="00C936BF">
              <w:rPr>
                <w:rFonts w:hint="eastAsia"/>
                <w:bCs/>
                <w:sz w:val="24"/>
              </w:rPr>
              <w:t>电子</w:t>
            </w:r>
            <w:r w:rsidRPr="00D94A96">
              <w:rPr>
                <w:rFonts w:hint="eastAsia"/>
                <w:bCs/>
                <w:sz w:val="24"/>
              </w:rPr>
              <w:t>溶液及薄膜，利用谱学和电学探测碳纳米管</w:t>
            </w:r>
            <w:r w:rsidR="00C936BF">
              <w:rPr>
                <w:rFonts w:hint="eastAsia"/>
                <w:bCs/>
                <w:sz w:val="24"/>
              </w:rPr>
              <w:t>性能</w:t>
            </w:r>
            <w:r w:rsidRPr="00D94A96">
              <w:rPr>
                <w:rFonts w:hint="eastAsia"/>
                <w:bCs/>
                <w:sz w:val="24"/>
              </w:rPr>
              <w:t>与其结构依存关系，进而为构建高性能碳基器件奠定重要基础。</w:t>
            </w:r>
          </w:p>
        </w:tc>
        <w:bookmarkStart w:id="1" w:name="_GoBack"/>
        <w:bookmarkEnd w:id="1"/>
      </w:tr>
      <w:tr w:rsidR="007127E4" w14:paraId="093A7925" w14:textId="77777777" w:rsidTr="00025FCA">
        <w:trPr>
          <w:trHeight w:val="1682"/>
        </w:trPr>
        <w:tc>
          <w:tcPr>
            <w:tcW w:w="2013" w:type="dxa"/>
            <w:vAlign w:val="center"/>
          </w:tcPr>
          <w:p w14:paraId="3BA9FBE3" w14:textId="77777777" w:rsidR="007127E4" w:rsidRDefault="000F412E" w:rsidP="000F412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参考</w:t>
            </w:r>
            <w:r w:rsidR="007127E4">
              <w:rPr>
                <w:b/>
                <w:sz w:val="28"/>
                <w:szCs w:val="28"/>
              </w:rPr>
              <w:t>文献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（选</w:t>
            </w:r>
            <w:r w:rsidR="00D60AFF" w:rsidRPr="000F412E">
              <w:rPr>
                <w:i/>
                <w:sz w:val="28"/>
                <w:szCs w:val="28"/>
              </w:rPr>
              <w:t>填，</w:t>
            </w:r>
            <w:r>
              <w:rPr>
                <w:rFonts w:hint="eastAsia"/>
                <w:i/>
                <w:sz w:val="28"/>
                <w:szCs w:val="28"/>
              </w:rPr>
              <w:t>限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3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篇</w:t>
            </w:r>
            <w:r w:rsidR="00D60AFF" w:rsidRPr="000F412E">
              <w:rPr>
                <w:i/>
                <w:sz w:val="28"/>
                <w:szCs w:val="28"/>
              </w:rPr>
              <w:t>以内</w:t>
            </w:r>
            <w:r w:rsidRPr="000F412E">
              <w:rPr>
                <w:rFonts w:hint="eastAsia"/>
                <w:i/>
                <w:sz w:val="28"/>
                <w:szCs w:val="28"/>
              </w:rPr>
              <w:t>，</w:t>
            </w:r>
            <w:r w:rsidRPr="000F412E">
              <w:rPr>
                <w:i/>
                <w:sz w:val="28"/>
                <w:szCs w:val="28"/>
              </w:rPr>
              <w:t>供</w:t>
            </w:r>
            <w:r>
              <w:rPr>
                <w:rFonts w:hint="eastAsia"/>
                <w:i/>
                <w:sz w:val="28"/>
                <w:szCs w:val="28"/>
              </w:rPr>
              <w:t>申请人</w:t>
            </w:r>
            <w:r w:rsidRPr="000F412E">
              <w:rPr>
                <w:i/>
                <w:sz w:val="28"/>
                <w:szCs w:val="28"/>
              </w:rPr>
              <w:t>前期调研</w:t>
            </w:r>
            <w:r w:rsidR="00D60AFF"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033" w:type="dxa"/>
            <w:gridSpan w:val="3"/>
          </w:tcPr>
          <w:p w14:paraId="7F67D385" w14:textId="5A1E2357" w:rsidR="007127E4" w:rsidRPr="00C936BF" w:rsidRDefault="00C936BF" w:rsidP="00C936BF">
            <w:pPr>
              <w:pStyle w:val="a5"/>
              <w:numPr>
                <w:ilvl w:val="0"/>
                <w:numId w:val="1"/>
              </w:numPr>
              <w:ind w:left="357" w:firstLineChars="0" w:hanging="357"/>
              <w:rPr>
                <w:bCs/>
                <w:szCs w:val="21"/>
              </w:rPr>
            </w:pPr>
            <w:r w:rsidRPr="00C936BF">
              <w:rPr>
                <w:rFonts w:hint="eastAsia"/>
                <w:bCs/>
                <w:szCs w:val="21"/>
              </w:rPr>
              <w:t xml:space="preserve">Wei Su, et al., </w:t>
            </w:r>
            <w:r w:rsidRPr="00C936BF">
              <w:rPr>
                <w:bCs/>
                <w:szCs w:val="21"/>
              </w:rPr>
              <w:t xml:space="preserve">Chirality-dependent electrical transport properties of carbon nanotubes obtained by experimental measurement, </w:t>
            </w:r>
            <w:r w:rsidRPr="00C936BF">
              <w:rPr>
                <w:b/>
                <w:i/>
                <w:iCs/>
                <w:szCs w:val="21"/>
              </w:rPr>
              <w:t>Nature Communications</w:t>
            </w:r>
            <w:r w:rsidRPr="00C936BF">
              <w:rPr>
                <w:bCs/>
                <w:szCs w:val="21"/>
              </w:rPr>
              <w:t>, 2023, 14, 1672</w:t>
            </w:r>
          </w:p>
          <w:p w14:paraId="056EF89E" w14:textId="77777777" w:rsidR="00C936BF" w:rsidRDefault="00C936BF" w:rsidP="00C936BF">
            <w:pPr>
              <w:pStyle w:val="a5"/>
              <w:numPr>
                <w:ilvl w:val="0"/>
                <w:numId w:val="1"/>
              </w:numPr>
              <w:ind w:left="357" w:firstLineChars="0" w:hanging="357"/>
              <w:rPr>
                <w:bCs/>
                <w:szCs w:val="21"/>
              </w:rPr>
            </w:pPr>
            <w:r w:rsidRPr="00C936BF">
              <w:rPr>
                <w:bCs/>
                <w:szCs w:val="21"/>
              </w:rPr>
              <w:t xml:space="preserve">D.H. Yang, </w:t>
            </w:r>
            <w:r w:rsidRPr="00C936BF">
              <w:rPr>
                <w:rFonts w:hint="eastAsia"/>
                <w:bCs/>
                <w:szCs w:val="21"/>
              </w:rPr>
              <w:t>et al.</w:t>
            </w:r>
            <w:r w:rsidRPr="00C936BF">
              <w:rPr>
                <w:bCs/>
                <w:szCs w:val="21"/>
              </w:rPr>
              <w:t xml:space="preserve">, Preparing High-Concentration Individualized Carbon Nanotubes for Industrial Separation of Multiple Single-Chirality Species, </w:t>
            </w:r>
            <w:r w:rsidRPr="00C936BF">
              <w:rPr>
                <w:b/>
                <w:i/>
                <w:iCs/>
                <w:szCs w:val="21"/>
              </w:rPr>
              <w:t>Nature Communications</w:t>
            </w:r>
            <w:r w:rsidRPr="00C936BF">
              <w:rPr>
                <w:bCs/>
                <w:szCs w:val="21"/>
              </w:rPr>
              <w:t>, 2023, 14, 2491</w:t>
            </w:r>
          </w:p>
          <w:p w14:paraId="0330FBDA" w14:textId="385DE6E0" w:rsidR="00C936BF" w:rsidRPr="00C936BF" w:rsidRDefault="00C936BF" w:rsidP="00C936BF">
            <w:pPr>
              <w:pStyle w:val="a5"/>
              <w:numPr>
                <w:ilvl w:val="0"/>
                <w:numId w:val="1"/>
              </w:numPr>
              <w:ind w:left="357" w:firstLineChars="0" w:hanging="357"/>
              <w:rPr>
                <w:bCs/>
                <w:szCs w:val="21"/>
              </w:rPr>
            </w:pPr>
            <w:r w:rsidRPr="00C936BF">
              <w:rPr>
                <w:bCs/>
                <w:szCs w:val="21"/>
              </w:rPr>
              <w:t>Y.H. Li</w:t>
            </w:r>
            <w:r w:rsidRPr="00C936BF">
              <w:rPr>
                <w:rFonts w:hint="eastAsia"/>
                <w:bCs/>
                <w:szCs w:val="21"/>
              </w:rPr>
              <w:t>, et al.,</w:t>
            </w:r>
            <w:r w:rsidRPr="00C936BF">
              <w:rPr>
                <w:bCs/>
                <w:szCs w:val="21"/>
              </w:rPr>
              <w:t xml:space="preserve"> An Efficient Approach Towards Production of Near-Zigzag Single-Chirality Carbon nanotubes, </w:t>
            </w:r>
            <w:r w:rsidRPr="00C936BF">
              <w:rPr>
                <w:b/>
                <w:i/>
                <w:iCs/>
                <w:szCs w:val="21"/>
              </w:rPr>
              <w:t>Science Advances</w:t>
            </w:r>
            <w:r w:rsidRPr="00C936BF">
              <w:rPr>
                <w:bCs/>
                <w:szCs w:val="21"/>
              </w:rPr>
              <w:t>, 2024, 10, eadn6519</w:t>
            </w:r>
          </w:p>
        </w:tc>
      </w:tr>
    </w:tbl>
    <w:p w14:paraId="4742BF9A" w14:textId="77777777" w:rsidR="00B95431" w:rsidRDefault="00B95431" w:rsidP="00B95431">
      <w:pPr>
        <w:ind w:left="1380" w:hangingChars="491" w:hanging="1380"/>
        <w:rPr>
          <w:b/>
          <w:sz w:val="28"/>
          <w:szCs w:val="28"/>
        </w:rPr>
      </w:pPr>
    </w:p>
    <w:p w14:paraId="66BD494A" w14:textId="1E4705ED" w:rsidR="00D34FEA" w:rsidRPr="00B95431" w:rsidRDefault="00D34FEA" w:rsidP="00B95431"/>
    <w:sectPr w:rsidR="00D34FEA" w:rsidRPr="00B95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D46825" w14:textId="77777777" w:rsidR="000F7D66" w:rsidRDefault="000F7D66" w:rsidP="00B95431">
      <w:r>
        <w:separator/>
      </w:r>
    </w:p>
  </w:endnote>
  <w:endnote w:type="continuationSeparator" w:id="0">
    <w:p w14:paraId="10BA49BA" w14:textId="77777777" w:rsidR="000F7D66" w:rsidRDefault="000F7D66" w:rsidP="00B9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FADE04" w14:textId="77777777" w:rsidR="000F7D66" w:rsidRDefault="000F7D66" w:rsidP="00B95431">
      <w:r>
        <w:separator/>
      </w:r>
    </w:p>
  </w:footnote>
  <w:footnote w:type="continuationSeparator" w:id="0">
    <w:p w14:paraId="7D23F35D" w14:textId="77777777" w:rsidR="000F7D66" w:rsidRDefault="000F7D66" w:rsidP="00B954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B63BDD"/>
    <w:multiLevelType w:val="hybridMultilevel"/>
    <w:tmpl w:val="DC5EAF6A"/>
    <w:lvl w:ilvl="0" w:tplc="898433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A9D"/>
    <w:rsid w:val="00025FCA"/>
    <w:rsid w:val="000E6247"/>
    <w:rsid w:val="000F412E"/>
    <w:rsid w:val="000F7D66"/>
    <w:rsid w:val="00112008"/>
    <w:rsid w:val="0024206C"/>
    <w:rsid w:val="00257AD5"/>
    <w:rsid w:val="00317E86"/>
    <w:rsid w:val="00355192"/>
    <w:rsid w:val="0055481F"/>
    <w:rsid w:val="005F44B0"/>
    <w:rsid w:val="006E33AB"/>
    <w:rsid w:val="007127E4"/>
    <w:rsid w:val="00847F6D"/>
    <w:rsid w:val="00933A9D"/>
    <w:rsid w:val="00A22E43"/>
    <w:rsid w:val="00B95431"/>
    <w:rsid w:val="00BA1AAC"/>
    <w:rsid w:val="00C147A6"/>
    <w:rsid w:val="00C66E57"/>
    <w:rsid w:val="00C936BF"/>
    <w:rsid w:val="00CF5F33"/>
    <w:rsid w:val="00D34FEA"/>
    <w:rsid w:val="00D60AFF"/>
    <w:rsid w:val="00D869FA"/>
    <w:rsid w:val="00D94A96"/>
    <w:rsid w:val="00E46F4E"/>
    <w:rsid w:val="00EA0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608361"/>
  <w15:chartTrackingRefBased/>
  <w15:docId w15:val="{DC60D0C6-A48A-4D0E-9DE0-4F49E1E48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4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5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54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5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5431"/>
    <w:rPr>
      <w:sz w:val="18"/>
      <w:szCs w:val="18"/>
    </w:rPr>
  </w:style>
  <w:style w:type="paragraph" w:styleId="a5">
    <w:name w:val="List Paragraph"/>
    <w:basedOn w:val="a"/>
    <w:uiPriority w:val="34"/>
    <w:qFormat/>
    <w:rsid w:val="00C936BF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C936B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936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107</Words>
  <Characters>612</Characters>
  <Application>Microsoft Office Word</Application>
  <DocSecurity>0</DocSecurity>
  <Lines>5</Lines>
  <Paragraphs>1</Paragraphs>
  <ScaleCrop>false</ScaleCrop>
  <Company/>
  <LinksUpToDate>false</LinksUpToDate>
  <CharactersWithSpaces>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14</cp:revision>
  <dcterms:created xsi:type="dcterms:W3CDTF">2024-03-27T08:26:00Z</dcterms:created>
  <dcterms:modified xsi:type="dcterms:W3CDTF">2025-03-21T07:42:00Z</dcterms:modified>
</cp:coreProperties>
</file>